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8C" w:rsidRPr="004F3B5B" w:rsidRDefault="0053508C" w:rsidP="0053508C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53508C" w:rsidRPr="004F3B5B" w:rsidTr="002E4C6C">
        <w:tc>
          <w:tcPr>
            <w:tcW w:w="1365" w:type="dxa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53508C" w:rsidRPr="006C20B3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79646" w:themeColor="accent6"/>
              </w:rPr>
            </w:pPr>
            <w:r w:rsidRPr="006C20B3">
              <w:rPr>
                <w:rFonts w:ascii="Times New Roman" w:eastAsia="Times New Roman" w:hAnsi="Times New Roman" w:cs="Times New Roman"/>
                <w:b/>
                <w:color w:val="F79646" w:themeColor="accent6"/>
              </w:rPr>
              <w:t>Različiti načini kretanja živih bića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19. i 20. 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53508C" w:rsidRPr="000225AD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Tko se kako kreće u živome svijetu </w:t>
            </w:r>
            <w:r>
              <w:rPr>
                <w:rFonts w:ascii="Times New Roman" w:hAnsi="Times New Roman" w:cs="Times New Roman"/>
              </w:rPr>
              <w:t>(</w:t>
            </w:r>
            <w:r w:rsidRPr="00312364">
              <w:rPr>
                <w:rFonts w:ascii="Times New Roman" w:hAnsi="Times New Roman" w:cs="Times New Roman"/>
                <w:i/>
              </w:rPr>
              <w:t>Kreću li se i ostali organizmi</w:t>
            </w:r>
            <w:r w:rsidRPr="000225AD">
              <w:rPr>
                <w:rFonts w:ascii="Times New Roman" w:hAnsi="Times New Roman" w:cs="Times New Roman"/>
              </w:rPr>
              <w:t>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Ponavljanje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3508C" w:rsidRPr="004F3B5B" w:rsidTr="002E4C6C">
        <w:tc>
          <w:tcPr>
            <w:tcW w:w="9510" w:type="dxa"/>
            <w:gridSpan w:val="10"/>
          </w:tcPr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C20B3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6C20B3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6C20B3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53508C" w:rsidRPr="006C20B3" w:rsidRDefault="0053508C" w:rsidP="002E4C6C">
            <w:pPr>
              <w:spacing w:after="0" w:line="360" w:lineRule="auto"/>
              <w:rPr>
                <w:rFonts w:ascii="Times New Roman" w:eastAsia="VladaRHSans Lt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 xml:space="preserve">Opisuje zajednička obilježja živih bića. 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 xml:space="preserve">Prepoznaje osnovne uloge </w:t>
            </w:r>
            <w:proofErr w:type="spellStart"/>
            <w:r w:rsidRPr="006C20B3">
              <w:rPr>
                <w:rFonts w:ascii="Times New Roman" w:hAnsi="Times New Roman" w:cs="Times New Roman"/>
              </w:rPr>
              <w:t>organela</w:t>
            </w:r>
            <w:proofErr w:type="spellEnd"/>
            <w:r w:rsidRPr="006C20B3">
              <w:rPr>
                <w:rFonts w:ascii="Times New Roman" w:hAnsi="Times New Roman" w:cs="Times New Roman"/>
              </w:rPr>
              <w:t xml:space="preserve"> stanice.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6C20B3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6C20B3">
              <w:rPr>
                <w:rFonts w:ascii="Times New Roman" w:hAnsi="Times New Roman" w:cs="Times New Roman"/>
              </w:rPr>
              <w:t xml:space="preserve"> i prilagodbe.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Uspoređuje temeljna obilježja predstavnika različitih skupina živih bića.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C20B3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Objašnjava ulogu kretanja u preživljavanju organizma.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Objašnjava ulogu pokrova tijela različitih organizama.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C20B3">
              <w:rPr>
                <w:rFonts w:ascii="Times New Roman" w:hAnsi="Times New Roman" w:cs="Times New Roman"/>
                <w:b/>
              </w:rPr>
              <w:t>BIO OŠ B.7.3. Stavlja u odnos prilagodbe živih bića i životne uvjete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Uspoređuje prilagodbe za kretanje u različitih organizama te ih povezuje s načinom života i preživljavanjem.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Uspoređuje prilagodbe različitih organizama povezujući ih sa životnim uvjetima.</w:t>
            </w:r>
          </w:p>
          <w:p w:rsidR="0053508C" w:rsidRPr="006C20B3" w:rsidRDefault="0053508C" w:rsidP="002E4C6C">
            <w:pPr>
              <w:spacing w:after="0" w:line="360" w:lineRule="auto"/>
              <w:rPr>
                <w:rFonts w:ascii="Times New Roman" w:eastAsia="VladaRHSans Lt" w:hAnsi="Times New Roman" w:cs="Times New Roman"/>
                <w:color w:val="5870B8"/>
              </w:rPr>
            </w:pPr>
            <w:r w:rsidRPr="006C20B3">
              <w:rPr>
                <w:rFonts w:ascii="Times New Roman" w:hAnsi="Times New Roman" w:cs="Times New Roman"/>
              </w:rPr>
              <w:t>Objašnjava uzročno-posljedične veze ukazujući na međuovisnost živih bića i okoliša.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6C20B3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Odabire pouzdane izvore informacija.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53508C" w:rsidRPr="006C20B3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6C20B3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53508C" w:rsidRPr="004F3B5B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6C20B3">
              <w:rPr>
                <w:rFonts w:ascii="Times New Roman" w:hAnsi="Times New Roman" w:cs="Times New Roman"/>
              </w:rPr>
              <w:t>Raspravlja o rezultatima istraživanja.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3508C" w:rsidRPr="004F3B5B" w:rsidTr="002E4C6C">
        <w:tc>
          <w:tcPr>
            <w:tcW w:w="9510" w:type="dxa"/>
            <w:gridSpan w:val="10"/>
          </w:tcPr>
          <w:p w:rsidR="0053508C" w:rsidRPr="004F3B5B" w:rsidRDefault="0053508C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>O</w:t>
            </w:r>
            <w:r w:rsidRPr="004F3B5B">
              <w:rPr>
                <w:rFonts w:ascii="Times New Roman" w:eastAsia="Times New Roman" w:hAnsi="Times New Roman" w:cs="Times New Roman"/>
                <w:b/>
                <w:color w:val="231F20"/>
              </w:rPr>
              <w:t>drživi razvoj</w:t>
            </w:r>
            <w:r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: </w:t>
            </w:r>
            <w:proofErr w:type="spellStart"/>
            <w:r w:rsidRPr="00E85CC7"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 w:rsidRPr="00E85CC7">
              <w:rPr>
                <w:rFonts w:ascii="Times New Roman" w:eastAsia="Times New Roman" w:hAnsi="Times New Roman" w:cs="Times New Roman"/>
                <w:color w:val="231F20"/>
              </w:rPr>
              <w:t xml:space="preserve"> A.3.1.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Objašnjava osnovne sastavnice prirodne raznolikosti.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odr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A.3.3.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 xml:space="preserve"> Razmatra uzroke ugroženosti prirode.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lastRenderedPageBreak/>
              <w:t xml:space="preserve">Ishodi D.7.1. vezani su s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 xml:space="preserve"> temama: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Građanski odgoj i obrazovanje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Informacijsko-komunikacijska tehnologija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(sve domene),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(A.</w:t>
            </w:r>
            <w:r>
              <w:rPr>
                <w:rFonts w:ascii="Times New Roman" w:eastAsia="Times New Roman" w:hAnsi="Times New Roman" w:cs="Times New Roman"/>
              </w:rPr>
              <w:t xml:space="preserve">2.4., B.2.3., C.2.3.) i </w:t>
            </w:r>
            <w:r w:rsidRPr="004F3B5B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4F3B5B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508C" w:rsidRPr="00E85CC7" w:rsidRDefault="0053508C" w:rsidP="002E4C6C">
            <w:pPr>
              <w:pStyle w:val="Normal1"/>
              <w:spacing w:after="0" w:line="360" w:lineRule="auto"/>
              <w:rPr>
                <w:rFonts w:ascii="Times New Roman" w:eastAsiaTheme="minorEastAsia" w:hAnsi="Times New Roman" w:cs="Times New Roman"/>
              </w:rPr>
            </w:pPr>
            <w:r w:rsidRPr="004F3B5B">
              <w:rPr>
                <w:rFonts w:ascii="Times New Roman" w:eastAsiaTheme="minorEastAsia" w:hAnsi="Times New Roman" w:cs="Times New Roman"/>
                <w:b/>
              </w:rPr>
              <w:t>Hrvatski jezik</w:t>
            </w:r>
            <w:r w:rsidRPr="004F3B5B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čita tekst, izvodi zaključke i tumači značenje teksta</w:t>
            </w:r>
            <w:r>
              <w:rPr>
                <w:rFonts w:ascii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Informatika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koristi različite digitalne alate, upotrebljava IKT, pravilno koristi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Micro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>:Bit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bičevi, lažne nožice, trepetljike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tablete ili pametne telefone, računalo, projektor, pribor i materijal za praktični rad naveden u </w:t>
            </w:r>
            <w:r w:rsidRPr="00E85CC7">
              <w:rPr>
                <w:rFonts w:ascii="Times New Roman" w:hAnsi="Times New Roman" w:cs="Times New Roman"/>
              </w:rPr>
              <w:t>RB na str. 30. i 31.,</w:t>
            </w:r>
            <w:r w:rsidRPr="004F3B5B">
              <w:rPr>
                <w:rFonts w:ascii="Times New Roman" w:hAnsi="Times New Roman" w:cs="Times New Roman"/>
              </w:rPr>
              <w:t xml:space="preserve"> akvarijske biljke, razne stabljike (drvenaste i zeljaste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3B5B">
              <w:rPr>
                <w:rFonts w:ascii="Times New Roman" w:hAnsi="Times New Roman" w:cs="Times New Roman"/>
              </w:rPr>
              <w:t>prema dostupnosti materijala), loptica, papiri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FFFFFF"/>
          </w:tcPr>
          <w:p w:rsidR="0053508C" w:rsidRPr="00E85CC7" w:rsidRDefault="0053508C" w:rsidP="0053508C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85CC7">
              <w:rPr>
                <w:sz w:val="22"/>
                <w:szCs w:val="22"/>
              </w:rPr>
              <w:t>ponavljanje i vježbanje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19. sat </w:t>
            </w:r>
          </w:p>
        </w:tc>
      </w:tr>
      <w:tr w:rsidR="0053508C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3508C" w:rsidRPr="004F3B5B" w:rsidTr="002E4C6C">
        <w:tc>
          <w:tcPr>
            <w:tcW w:w="1929" w:type="dxa"/>
            <w:gridSpan w:val="2"/>
            <w:shd w:val="clear" w:color="auto" w:fill="auto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objašnjava međuovisnost živih bića i okoliša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opisuje u uspoređuje kretanje pojedinih predstavnika skupina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analizira kretanje biljnih organa prema životnim uvjetima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pravilno rukuje IKT- om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donosi zaključke nakon izvedenog pokusa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učenici </w:t>
            </w:r>
            <w:r w:rsidRPr="004F3B5B">
              <w:rPr>
                <w:rFonts w:ascii="Times New Roman" w:hAnsi="Times New Roman" w:cs="Times New Roman"/>
              </w:rPr>
              <w:t xml:space="preserve">rješavaju </w:t>
            </w:r>
            <w:r w:rsidRPr="00E85CC7">
              <w:rPr>
                <w:rFonts w:ascii="Times New Roman" w:hAnsi="Times New Roman" w:cs="Times New Roman"/>
              </w:rPr>
              <w:t xml:space="preserve">1. zadatak </w:t>
            </w:r>
            <w:r>
              <w:rPr>
                <w:rFonts w:ascii="Times New Roman" w:hAnsi="Times New Roman" w:cs="Times New Roman"/>
              </w:rPr>
              <w:t xml:space="preserve">u </w:t>
            </w:r>
            <w:r w:rsidRPr="00E85CC7">
              <w:rPr>
                <w:rFonts w:ascii="Times New Roman" w:hAnsi="Times New Roman" w:cs="Times New Roman"/>
              </w:rPr>
              <w:t>RB, str. 25.</w:t>
            </w:r>
            <w:r w:rsidRPr="004F3B5B">
              <w:rPr>
                <w:rFonts w:ascii="Times New Roman" w:hAnsi="Times New Roman" w:cs="Times New Roman"/>
                <w:i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o različitim načinima kretanja životinja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analiziraju odgovore (F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E85CC7">
              <w:rPr>
                <w:rFonts w:ascii="Times New Roman" w:hAnsi="Times New Roman" w:cs="Times New Roman"/>
              </w:rPr>
              <w:t xml:space="preserve">- učenici </w:t>
            </w:r>
            <w:r w:rsidRPr="007506AE">
              <w:rPr>
                <w:rFonts w:ascii="Times New Roman" w:hAnsi="Times New Roman" w:cs="Times New Roman"/>
                <w:b/>
              </w:rPr>
              <w:t xml:space="preserve">vježbaju </w:t>
            </w:r>
            <w:proofErr w:type="spellStart"/>
            <w:r w:rsidRPr="007506AE">
              <w:rPr>
                <w:rFonts w:ascii="Times New Roman" w:hAnsi="Times New Roman" w:cs="Times New Roman"/>
                <w:b/>
              </w:rPr>
              <w:t>mikroskopirati</w:t>
            </w:r>
            <w:proofErr w:type="spellEnd"/>
            <w:r w:rsidRPr="00E85CC7">
              <w:rPr>
                <w:rFonts w:ascii="Times New Roman" w:hAnsi="Times New Roman" w:cs="Times New Roman"/>
              </w:rPr>
              <w:t xml:space="preserve"> (GR)</w:t>
            </w:r>
          </w:p>
          <w:p w:rsidR="0053508C" w:rsidRPr="00E85CC7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>1</w:t>
            </w:r>
            <w:r w:rsidRPr="007506AE">
              <w:rPr>
                <w:rFonts w:ascii="Times New Roman" w:hAnsi="Times New Roman" w:cs="Times New Roman"/>
              </w:rPr>
              <w:t xml:space="preserve">. grupa: </w:t>
            </w:r>
            <w:proofErr w:type="spellStart"/>
            <w:r w:rsidRPr="007506AE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7506AE">
              <w:rPr>
                <w:rFonts w:ascii="Times New Roman" w:hAnsi="Times New Roman" w:cs="Times New Roman"/>
              </w:rPr>
              <w:t xml:space="preserve"> kretanja jednostaničnih organizama (pre</w:t>
            </w:r>
            <w:r w:rsidRPr="00E85CC7">
              <w:rPr>
                <w:rFonts w:ascii="Times New Roman" w:hAnsi="Times New Roman" w:cs="Times New Roman"/>
              </w:rPr>
              <w:t>ma uputama u RB na str. 30 i 31.)</w:t>
            </w:r>
          </w:p>
          <w:p w:rsidR="0053508C" w:rsidRPr="007506AE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2. </w:t>
            </w:r>
            <w:r w:rsidRPr="007506AE">
              <w:rPr>
                <w:rFonts w:ascii="Times New Roman" w:hAnsi="Times New Roman" w:cs="Times New Roman"/>
              </w:rPr>
              <w:t xml:space="preserve">grupa: </w:t>
            </w:r>
            <w:proofErr w:type="spellStart"/>
            <w:r w:rsidRPr="007506AE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7506AE">
              <w:rPr>
                <w:rFonts w:ascii="Times New Roman" w:hAnsi="Times New Roman" w:cs="Times New Roman"/>
              </w:rPr>
              <w:t xml:space="preserve"> prereza lista biljke i promatranje kretanje </w:t>
            </w:r>
            <w:proofErr w:type="spellStart"/>
            <w:r w:rsidRPr="007506AE">
              <w:rPr>
                <w:rFonts w:ascii="Times New Roman" w:hAnsi="Times New Roman" w:cs="Times New Roman"/>
              </w:rPr>
              <w:t>kloroplasta</w:t>
            </w:r>
            <w:proofErr w:type="spellEnd"/>
            <w:r w:rsidRPr="007506AE">
              <w:rPr>
                <w:rFonts w:ascii="Times New Roman" w:hAnsi="Times New Roman" w:cs="Times New Roman"/>
              </w:rPr>
              <w:t xml:space="preserve"> (</w:t>
            </w:r>
            <w:r w:rsidRPr="004F3B5B">
              <w:rPr>
                <w:rFonts w:ascii="Times New Roman" w:hAnsi="Times New Roman" w:cs="Times New Roman"/>
              </w:rPr>
              <w:t xml:space="preserve">prema uputama u </w:t>
            </w:r>
            <w:r w:rsidRPr="007506AE">
              <w:rPr>
                <w:rFonts w:ascii="Times New Roman" w:hAnsi="Times New Roman" w:cs="Times New Roman"/>
              </w:rPr>
              <w:t>RB na str. 30 i 31.)</w:t>
            </w:r>
          </w:p>
          <w:p w:rsidR="0053508C" w:rsidRPr="007506AE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3. </w:t>
            </w:r>
            <w:r w:rsidRPr="007506AE">
              <w:rPr>
                <w:rFonts w:ascii="Times New Roman" w:hAnsi="Times New Roman" w:cs="Times New Roman"/>
              </w:rPr>
              <w:t xml:space="preserve">grupa: Promatranje oblika akvarijskih algi 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506AE">
              <w:rPr>
                <w:rFonts w:ascii="Times New Roman" w:hAnsi="Times New Roman" w:cs="Times New Roman"/>
              </w:rPr>
              <w:t>Zadatak:</w:t>
            </w:r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>Protumači zašto se oblik algi promijeni kad ih izvadimo iz vode.</w:t>
            </w:r>
          </w:p>
          <w:p w:rsidR="0053508C" w:rsidRPr="007506AE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  <w:b/>
              </w:rPr>
              <w:t xml:space="preserve">4. </w:t>
            </w:r>
            <w:r w:rsidRPr="007506AE">
              <w:rPr>
                <w:rFonts w:ascii="Times New Roman" w:hAnsi="Times New Roman" w:cs="Times New Roman"/>
              </w:rPr>
              <w:t>grupa: Važnost potpornog sustava kopnenih biljaka.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7506AE">
              <w:rPr>
                <w:rFonts w:ascii="Times New Roman" w:hAnsi="Times New Roman" w:cs="Times New Roman"/>
              </w:rPr>
              <w:t xml:space="preserve">Zadatak: </w:t>
            </w:r>
            <w:r w:rsidRPr="004F3B5B">
              <w:rPr>
                <w:rFonts w:ascii="Times New Roman" w:hAnsi="Times New Roman" w:cs="Times New Roman"/>
              </w:rPr>
              <w:t>1.</w:t>
            </w:r>
            <w:r w:rsidRPr="004F3B5B">
              <w:rPr>
                <w:rFonts w:ascii="Times New Roman" w:hAnsi="Times New Roman" w:cs="Times New Roman"/>
                <w:b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 xml:space="preserve">Objasni ulogu potpornog sustava biljaka za život na kopnu i usporedi ga s </w:t>
            </w:r>
            <w:proofErr w:type="spellStart"/>
            <w:r w:rsidRPr="004F3B5B">
              <w:rPr>
                <w:rFonts w:ascii="Times New Roman" w:hAnsi="Times New Roman" w:cs="Times New Roman"/>
              </w:rPr>
              <w:t>hidroskeletom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životinja.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B5B">
              <w:rPr>
                <w:rFonts w:ascii="Times New Roman" w:hAnsi="Times New Roman" w:cs="Times New Roman"/>
              </w:rPr>
              <w:t xml:space="preserve">2. Dosjeti se primjera biljaka koje cvijet okreću prema suncu, rast korijena u zemlju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sl</w:t>
            </w:r>
            <w:proofErr w:type="spellEnd"/>
            <w:r w:rsidRPr="004F3B5B">
              <w:rPr>
                <w:rFonts w:ascii="Times New Roman" w:hAnsi="Times New Roman" w:cs="Times New Roman"/>
              </w:rPr>
              <w:t>.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F3B5B">
              <w:rPr>
                <w:rFonts w:ascii="Times New Roman" w:hAnsi="Times New Roman" w:cs="Times New Roman"/>
              </w:rPr>
              <w:t>za rad 3</w:t>
            </w:r>
            <w:r>
              <w:rPr>
                <w:rFonts w:ascii="Times New Roman" w:hAnsi="Times New Roman" w:cs="Times New Roman"/>
              </w:rPr>
              <w:t>. i 4. grupe pripremiti tablete)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1EF">
              <w:rPr>
                <w:rFonts w:ascii="Times New Roman" w:hAnsi="Times New Roman" w:cs="Times New Roman"/>
              </w:rPr>
              <w:lastRenderedPageBreak/>
              <w:t xml:space="preserve">- učenici </w:t>
            </w:r>
            <w:r w:rsidRPr="00DE01EF">
              <w:rPr>
                <w:rFonts w:ascii="Times New Roman" w:hAnsi="Times New Roman" w:cs="Times New Roman"/>
                <w:b/>
              </w:rPr>
              <w:t>prezentiraju uratke po grupama</w:t>
            </w:r>
            <w:r w:rsidRPr="00DE01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mogu se koristiti </w:t>
            </w:r>
            <w:r w:rsidRPr="004F3B5B">
              <w:rPr>
                <w:rFonts w:ascii="Times New Roman" w:hAnsi="Times New Roman" w:cs="Times New Roman"/>
              </w:rPr>
              <w:t xml:space="preserve">i video isječcima </w:t>
            </w:r>
            <w:r w:rsidRPr="00DE01EF">
              <w:rPr>
                <w:rFonts w:ascii="Times New Roman" w:hAnsi="Times New Roman" w:cs="Times New Roman"/>
              </w:rPr>
              <w:t>(DDS, Vizualno+)</w:t>
            </w:r>
            <w:r w:rsidRPr="004F3B5B">
              <w:rPr>
                <w:rFonts w:ascii="Times New Roman" w:hAnsi="Times New Roman" w:cs="Times New Roman"/>
              </w:rPr>
              <w:t xml:space="preserve"> i materijalima izvorne stvarnosti koju im je učiteljica/učitelj prethodno pripremio/pripremila prema mogućnostima škole te videozapis</w:t>
            </w:r>
            <w:r>
              <w:rPr>
                <w:rFonts w:ascii="Times New Roman" w:hAnsi="Times New Roman" w:cs="Times New Roman"/>
              </w:rPr>
              <w:t>om</w:t>
            </w:r>
            <w:r w:rsidRPr="004F3B5B">
              <w:rPr>
                <w:rFonts w:ascii="Times New Roman" w:hAnsi="Times New Roman" w:cs="Times New Roman"/>
              </w:rPr>
              <w:t xml:space="preserve"> na </w:t>
            </w:r>
            <w:proofErr w:type="spellStart"/>
            <w:r w:rsidRPr="004F3B5B">
              <w:rPr>
                <w:rFonts w:ascii="Times New Roman" w:hAnsi="Times New Roman" w:cs="Times New Roman"/>
                <w:i/>
              </w:rPr>
              <w:t>YouTube</w:t>
            </w:r>
            <w:proofErr w:type="spellEnd"/>
            <w:r w:rsidRPr="004F3B5B">
              <w:rPr>
                <w:rFonts w:ascii="Times New Roman" w:hAnsi="Times New Roman" w:cs="Times New Roman"/>
                <w:i/>
              </w:rPr>
              <w:t xml:space="preserve"> kanalu – Otvaranje cvijeta u dodiru s vodom (https://www.youtube.com/watch?v=xEHex9PqBqI).</w:t>
            </w:r>
          </w:p>
          <w:p w:rsidR="0053508C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- komentiraju, postavljaju pitanja, objašnjavaju </w:t>
            </w:r>
            <w:r>
              <w:rPr>
                <w:rFonts w:ascii="Times New Roman" w:hAnsi="Times New Roman" w:cs="Times New Roman"/>
              </w:rPr>
              <w:t>(F)</w:t>
            </w:r>
          </w:p>
          <w:p w:rsidR="0053508C" w:rsidRPr="00DE01EF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plan zapisa na ploču/u bilježnicu nakon izlaganja uradaka svih grupa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3508C" w:rsidRPr="00E85CC7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E85CC7">
              <w:rPr>
                <w:rFonts w:ascii="Times New Roman" w:hAnsi="Times New Roman" w:cs="Times New Roman"/>
                <w:color w:val="00B050"/>
              </w:rPr>
              <w:lastRenderedPageBreak/>
              <w:t xml:space="preserve">- rješavanje zadataka </w:t>
            </w:r>
            <w:r>
              <w:rPr>
                <w:rFonts w:ascii="Times New Roman" w:hAnsi="Times New Roman" w:cs="Times New Roman"/>
                <w:color w:val="00B050"/>
              </w:rPr>
              <w:t>i analiza odgovora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53508C" w:rsidRPr="00DE01EF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E01EF">
              <w:rPr>
                <w:rFonts w:ascii="Times New Roman" w:eastAsia="Times New Roman" w:hAnsi="Times New Roman" w:cs="Times New Roman"/>
                <w:color w:val="00B050"/>
              </w:rPr>
              <w:t xml:space="preserve">- razgovor 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lastRenderedPageBreak/>
              <w:t>20. sat</w:t>
            </w:r>
          </w:p>
        </w:tc>
      </w:tr>
      <w:tr w:rsidR="0053508C" w:rsidRPr="004F3B5B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53508C" w:rsidRPr="00C27F53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53508C" w:rsidRPr="004F3B5B" w:rsidTr="002E4C6C">
        <w:tc>
          <w:tcPr>
            <w:tcW w:w="1929" w:type="dxa"/>
            <w:gridSpan w:val="2"/>
            <w:shd w:val="clear" w:color="auto" w:fill="auto"/>
          </w:tcPr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3508C" w:rsidRPr="004F3B5B" w:rsidRDefault="0053508C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4F3B5B">
              <w:rPr>
                <w:rFonts w:ascii="Times New Roman" w:hAnsi="Times New Roman" w:cs="Times New Roman"/>
              </w:rPr>
              <w:t>- odabire pouzdane izvore informacija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provjerava usvojenost nastavnog sadržaja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ponavljaju gradivo cijele podteme</w:t>
            </w:r>
            <w:r w:rsidRPr="00DE01EF">
              <w:rPr>
                <w:rFonts w:ascii="Times New Roman" w:hAnsi="Times New Roman" w:cs="Times New Roman"/>
              </w:rPr>
              <w:t xml:space="preserve"> – stanu</w:t>
            </w:r>
            <w:r w:rsidRPr="004F3B5B">
              <w:rPr>
                <w:rFonts w:ascii="Times New Roman" w:hAnsi="Times New Roman" w:cs="Times New Roman"/>
              </w:rPr>
              <w:t xml:space="preserve"> u krug i dodavanjem loptice </w:t>
            </w:r>
            <w:r>
              <w:rPr>
                <w:rFonts w:ascii="Times New Roman" w:hAnsi="Times New Roman" w:cs="Times New Roman"/>
              </w:rPr>
              <w:t>određuju tko postavlja, a tko odgovara na pitanja</w:t>
            </w:r>
            <w:r w:rsidRPr="004F3B5B">
              <w:rPr>
                <w:rFonts w:ascii="Times New Roman" w:hAnsi="Times New Roman" w:cs="Times New Roman"/>
              </w:rPr>
              <w:t xml:space="preserve">. Ako učenik/učenica ne zna odgovor </w:t>
            </w:r>
            <w:r>
              <w:rPr>
                <w:rFonts w:ascii="Times New Roman" w:hAnsi="Times New Roman" w:cs="Times New Roman"/>
              </w:rPr>
              <w:t>–</w:t>
            </w:r>
            <w:r w:rsidRPr="004F3B5B">
              <w:rPr>
                <w:rFonts w:ascii="Times New Roman" w:hAnsi="Times New Roman" w:cs="Times New Roman"/>
              </w:rPr>
              <w:t xml:space="preserve"> ispada. Igra traje dok ne ostane jedan učenik/jedna učenica.</w:t>
            </w:r>
          </w:p>
          <w:p w:rsidR="0053508C" w:rsidRPr="00DE01EF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DE01EF">
              <w:rPr>
                <w:rFonts w:ascii="Times New Roman" w:hAnsi="Times New Roman" w:cs="Times New Roman"/>
              </w:rPr>
              <w:t xml:space="preserve">- </w:t>
            </w:r>
            <w:r w:rsidRPr="00DE01EF">
              <w:rPr>
                <w:rFonts w:ascii="Times New Roman" w:hAnsi="Times New Roman" w:cs="Times New Roman"/>
                <w:b/>
              </w:rPr>
              <w:t>ispunjavaju KWHL karticu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E01EF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  <w:r w:rsidRPr="004F3B5B">
              <w:rPr>
                <w:rFonts w:ascii="Times New Roman" w:hAnsi="Times New Roman" w:cs="Times New Roman"/>
              </w:rPr>
              <w:t xml:space="preserve"> (I</w:t>
            </w:r>
            <w:r>
              <w:rPr>
                <w:rFonts w:ascii="Times New Roman" w:hAnsi="Times New Roman" w:cs="Times New Roman"/>
              </w:rPr>
              <w:t>N</w:t>
            </w:r>
            <w:r w:rsidRPr="004F3B5B">
              <w:rPr>
                <w:rFonts w:ascii="Times New Roman" w:hAnsi="Times New Roman" w:cs="Times New Roman"/>
              </w:rPr>
              <w:t>)</w:t>
            </w:r>
          </w:p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nakon 10 minuta parovi učenika razmje</w:t>
            </w:r>
            <w:r>
              <w:rPr>
                <w:rFonts w:ascii="Times New Roman" w:hAnsi="Times New Roman" w:cs="Times New Roman"/>
              </w:rPr>
              <w:t>njuju kartice i komentiraju ih</w:t>
            </w:r>
            <w:r w:rsidRPr="004F3B5B">
              <w:rPr>
                <w:rFonts w:ascii="Times New Roman" w:hAnsi="Times New Roman" w:cs="Times New Roman"/>
              </w:rPr>
              <w:t xml:space="preserve"> (RP)</w:t>
            </w:r>
          </w:p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- instruktivnim radom pomažu jedni drugima i o</w:t>
            </w:r>
            <w:r>
              <w:rPr>
                <w:rFonts w:ascii="Times New Roman" w:hAnsi="Times New Roman" w:cs="Times New Roman"/>
              </w:rPr>
              <w:t>bjašnjavaju ono što nisu znali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svaki </w:t>
            </w:r>
            <w:r w:rsidRPr="004F3B5B">
              <w:rPr>
                <w:rFonts w:ascii="Times New Roman" w:hAnsi="Times New Roman" w:cs="Times New Roman"/>
              </w:rPr>
              <w:t>učenik</w:t>
            </w:r>
            <w:r>
              <w:rPr>
                <w:rFonts w:ascii="Times New Roman" w:hAnsi="Times New Roman" w:cs="Times New Roman"/>
              </w:rPr>
              <w:t xml:space="preserve"> / svaka učenica</w:t>
            </w:r>
            <w:r w:rsidRPr="004F3B5B">
              <w:rPr>
                <w:rFonts w:ascii="Times New Roman" w:hAnsi="Times New Roman" w:cs="Times New Roman"/>
              </w:rPr>
              <w:t xml:space="preserve"> izv</w:t>
            </w:r>
            <w:r>
              <w:rPr>
                <w:rFonts w:ascii="Times New Roman" w:hAnsi="Times New Roman" w:cs="Times New Roman"/>
              </w:rPr>
              <w:t>lači</w:t>
            </w:r>
            <w:r w:rsidRPr="004F3B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 </w:t>
            </w:r>
            <w:r w:rsidRPr="004F3B5B">
              <w:rPr>
                <w:rFonts w:ascii="Times New Roman" w:hAnsi="Times New Roman" w:cs="Times New Roman"/>
              </w:rPr>
              <w:t xml:space="preserve">dva </w:t>
            </w:r>
            <w:r>
              <w:rPr>
                <w:rFonts w:ascii="Times New Roman" w:hAnsi="Times New Roman" w:cs="Times New Roman"/>
              </w:rPr>
              <w:t>papirića s pojmovima vezanima uz kretanje koje je priredio učitelj / priredila učiteljica, a</w:t>
            </w:r>
            <w:r w:rsidRPr="004F3B5B">
              <w:rPr>
                <w:rFonts w:ascii="Times New Roman" w:hAnsi="Times New Roman" w:cs="Times New Roman"/>
              </w:rPr>
              <w:t xml:space="preserve"> za koja mora napisati/pronaći o</w:t>
            </w:r>
            <w:r>
              <w:rPr>
                <w:rFonts w:ascii="Times New Roman" w:hAnsi="Times New Roman" w:cs="Times New Roman"/>
              </w:rPr>
              <w:t>bjašnjenje</w:t>
            </w:r>
            <w:r w:rsidRPr="004F3B5B">
              <w:rPr>
                <w:rFonts w:ascii="Times New Roman" w:hAnsi="Times New Roman" w:cs="Times New Roman"/>
              </w:rPr>
              <w:t xml:space="preserve"> na internetu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3B5B">
              <w:rPr>
                <w:rFonts w:ascii="Times New Roman" w:hAnsi="Times New Roman" w:cs="Times New Roman"/>
              </w:rPr>
              <w:t xml:space="preserve">oblikovati pojam kao zanimljivost, prikazati ga crtežom i </w:t>
            </w:r>
            <w:proofErr w:type="spellStart"/>
            <w:r w:rsidRPr="004F3B5B">
              <w:rPr>
                <w:rFonts w:ascii="Times New Roman" w:hAnsi="Times New Roman" w:cs="Times New Roman"/>
              </w:rPr>
              <w:t>sl</w:t>
            </w:r>
            <w:proofErr w:type="spellEnd"/>
            <w:r w:rsidRPr="004F3B5B">
              <w:rPr>
                <w:rFonts w:ascii="Times New Roman" w:hAnsi="Times New Roman" w:cs="Times New Roman"/>
              </w:rPr>
              <w:t>.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 - čitanje i komentiranje svih uradaka</w:t>
            </w: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Alternativna aktivnost</w:t>
            </w:r>
            <w:r w:rsidRPr="004F3B5B">
              <w:rPr>
                <w:rFonts w:ascii="Times New Roman" w:hAnsi="Times New Roman" w:cs="Times New Roman"/>
              </w:rPr>
              <w:t xml:space="preserve"> – rješavanje kvizova </w:t>
            </w:r>
            <w:r w:rsidRPr="000225AD">
              <w:rPr>
                <w:rFonts w:ascii="Times New Roman" w:hAnsi="Times New Roman" w:cs="Times New Roman"/>
              </w:rPr>
              <w:t>(DDS, Provjeri znanje)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3508C" w:rsidRPr="00312364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312364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- </w:t>
            </w:r>
            <w:r w:rsidRPr="00312364">
              <w:rPr>
                <w:rFonts w:ascii="Times New Roman" w:eastAsia="Times New Roman" w:hAnsi="Times New Roman" w:cs="Times New Roman"/>
                <w:color w:val="4F81BD" w:themeColor="accent1"/>
              </w:rPr>
              <w:t>izlazna kartica</w:t>
            </w:r>
          </w:p>
          <w:p w:rsidR="0053508C" w:rsidRPr="004F3B5B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Pr="004F3B5B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3508C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3508C" w:rsidRPr="00DE01EF" w:rsidRDefault="0053508C" w:rsidP="002E4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E01EF">
              <w:rPr>
                <w:rFonts w:ascii="Times New Roman" w:eastAsia="Times New Roman" w:hAnsi="Times New Roman" w:cs="Times New Roman"/>
                <w:color w:val="00B050"/>
              </w:rPr>
              <w:t>- komentiranje pitanja i odgovora</w:t>
            </w:r>
          </w:p>
          <w:p w:rsidR="0053508C" w:rsidRPr="00DE01EF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DE01EF">
              <w:rPr>
                <w:rFonts w:ascii="Times New Roman" w:eastAsia="Times New Roman" w:hAnsi="Times New Roman" w:cs="Times New Roman"/>
                <w:color w:val="00B050"/>
              </w:rPr>
              <w:t>- kviz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4F3B5B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53508C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ispuniti listu za provjeru usvojenosti sadržaja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DE01EF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auto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1. Opiši kretanje gujavice. (R1)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2. Usporedi vanjski kostur pčele i raka. (R2)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3. Koja je uloga plivaćeg mjehura u riba. (R1)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4. Usporedi prilagodbe oblika tijela šarana i lastavice za kretanje u uvjetima gdje žive. (R2)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Objasni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načine kretanja jednostaničnih životinja. (R2)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6. Identificiraj sličnosti i razlike u građi kostura pravodozemaca i vodozemaca. (R3)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7. Opiši na koji način meduza održava oblik tijela. (R2)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8. Opiši kretanje sipe na „mlazni pogon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. (R2)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9. Objasni kretanje organa na primjeru nekoliko biljaka prema svjetlosti, sili teži, izvoru topline. (R3)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10. Objasni kretanje gujavice koja koristi vodu kao </w:t>
            </w:r>
            <w:proofErr w:type="spellStart"/>
            <w:r w:rsidRPr="004F3B5B">
              <w:rPr>
                <w:rFonts w:ascii="Times New Roman" w:eastAsia="Times New Roman" w:hAnsi="Times New Roman" w:cs="Times New Roman"/>
              </w:rPr>
              <w:t>hidroskelet</w:t>
            </w:r>
            <w:proofErr w:type="spellEnd"/>
            <w:r w:rsidRPr="004F3B5B">
              <w:rPr>
                <w:rFonts w:ascii="Times New Roman" w:eastAsia="Times New Roman" w:hAnsi="Times New Roman" w:cs="Times New Roman"/>
              </w:rPr>
              <w:t>. (R2)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53508C" w:rsidRPr="004F3B5B" w:rsidRDefault="0053508C" w:rsidP="0053508C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3B5B">
              <w:rPr>
                <w:rFonts w:ascii="Times New Roman" w:eastAsia="Times New Roman" w:hAnsi="Times New Roman" w:cs="Times New Roman"/>
                <w:color w:val="000000"/>
              </w:rPr>
              <w:t>ovisno o teškoći prilagodba sadržaja, vremena, strategija pristupa, stupnja pomoći, metoda poučavanja i učenja, stupnja sudjelovanja, krajnj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ih</w:t>
            </w:r>
            <w:r w:rsidRPr="004F3B5B">
              <w:rPr>
                <w:rFonts w:ascii="Times New Roman" w:eastAsia="Times New Roman" w:hAnsi="Times New Roman" w:cs="Times New Roman"/>
                <w:color w:val="000000"/>
              </w:rPr>
              <w:t xml:space="preserve"> očekivanja, razina znanja, metoda vrednovanja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 xml:space="preserve">- integracija učenika u sve aktivnosti 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- ispu</w:t>
            </w:r>
            <w:r>
              <w:rPr>
                <w:rFonts w:ascii="Times New Roman" w:eastAsia="Times New Roman" w:hAnsi="Times New Roman" w:cs="Times New Roman"/>
              </w:rPr>
              <w:t>njavaju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listu za provjeru usvojenosti sadržaja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 w:rsidRPr="00E42A08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53508C" w:rsidRPr="004F3B5B" w:rsidRDefault="0053508C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>I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stražiti </w:t>
            </w:r>
            <w:r>
              <w:rPr>
                <w:rFonts w:ascii="Times New Roman" w:eastAsia="Times New Roman" w:hAnsi="Times New Roman" w:cs="Times New Roman"/>
              </w:rPr>
              <w:t xml:space="preserve">podatke </w:t>
            </w:r>
            <w:r w:rsidRPr="004F3B5B">
              <w:rPr>
                <w:rFonts w:ascii="Times New Roman" w:eastAsia="Times New Roman" w:hAnsi="Times New Roman" w:cs="Times New Roman"/>
              </w:rPr>
              <w:t>o kretanju biljnih organa ovisno o vanjskim uvjetima i o tome i</w:t>
            </w:r>
            <w:r>
              <w:rPr>
                <w:rFonts w:ascii="Times New Roman" w:eastAsia="Times New Roman" w:hAnsi="Times New Roman" w:cs="Times New Roman"/>
              </w:rPr>
              <w:t>zraditi PowerPoint prezentaciju.</w:t>
            </w:r>
          </w:p>
          <w:p w:rsidR="0053508C" w:rsidRPr="004F3B5B" w:rsidRDefault="0053508C" w:rsidP="002E4C6C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Projek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tni zadatak: Korištenjem Mikro:</w:t>
            </w:r>
            <w:r w:rsidRPr="004F3B5B">
              <w:rPr>
                <w:rFonts w:ascii="Times New Roman" w:eastAsia="Times New Roman" w:hAnsi="Times New Roman" w:cs="Times New Roman"/>
                <w:color w:val="231F20"/>
              </w:rPr>
              <w:t>Bit računala pratiti najpovoljniju količinu vode koja je potrebna za zalijevanje pojedinih biljaka. Upute za rad pronaći na internetu ili samostalno postaviti pokus.</w:t>
            </w:r>
          </w:p>
        </w:tc>
      </w:tr>
      <w:tr w:rsidR="0053508C" w:rsidRPr="004F3B5B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53508C" w:rsidRPr="004F3B5B" w:rsidRDefault="0053508C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53508C" w:rsidRPr="004F3B5B" w:rsidTr="002E4C6C">
        <w:tc>
          <w:tcPr>
            <w:tcW w:w="9510" w:type="dxa"/>
            <w:gridSpan w:val="10"/>
          </w:tcPr>
          <w:p w:rsidR="0053508C" w:rsidRPr="004F3B5B" w:rsidRDefault="0053508C" w:rsidP="002E4C6C">
            <w:pPr>
              <w:pStyle w:val="ListParagraph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53508C" w:rsidRPr="00E42A08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42A08">
              <w:rPr>
                <w:rFonts w:ascii="Times New Roman" w:hAnsi="Times New Roman" w:cs="Times New Roman"/>
                <w:b/>
                <w:u w:val="single"/>
              </w:rPr>
              <w:t>Različiti načini kretanja živih bića</w:t>
            </w:r>
          </w:p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3508C" w:rsidRPr="00E42A08" w:rsidRDefault="0053508C" w:rsidP="0053508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62" w:hanging="262"/>
              <w:rPr>
                <w:sz w:val="22"/>
                <w:szCs w:val="22"/>
              </w:rPr>
            </w:pPr>
            <w:r w:rsidRPr="00E42A08">
              <w:rPr>
                <w:b/>
                <w:sz w:val="22"/>
                <w:szCs w:val="22"/>
              </w:rPr>
              <w:t xml:space="preserve">bakterije: </w:t>
            </w:r>
            <w:r w:rsidRPr="00E42A08">
              <w:rPr>
                <w:sz w:val="22"/>
                <w:szCs w:val="22"/>
              </w:rPr>
              <w:t>bičevima ili spiralnim uvijanjem</w:t>
            </w:r>
          </w:p>
          <w:p w:rsidR="0053508C" w:rsidRPr="00E42A08" w:rsidRDefault="0053508C" w:rsidP="0053508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62" w:hanging="262"/>
              <w:rPr>
                <w:sz w:val="22"/>
                <w:szCs w:val="22"/>
              </w:rPr>
            </w:pPr>
            <w:r w:rsidRPr="00E42A08">
              <w:rPr>
                <w:b/>
                <w:sz w:val="22"/>
                <w:szCs w:val="22"/>
              </w:rPr>
              <w:t>jednostanične životinje:</w:t>
            </w:r>
            <w:r w:rsidRPr="00E42A08">
              <w:rPr>
                <w:sz w:val="22"/>
                <w:szCs w:val="22"/>
              </w:rPr>
              <w:t xml:space="preserve"> trepetljikama (papučica), bičem (</w:t>
            </w:r>
            <w:proofErr w:type="spellStart"/>
            <w:r w:rsidRPr="00E42A08">
              <w:rPr>
                <w:sz w:val="22"/>
                <w:szCs w:val="22"/>
              </w:rPr>
              <w:t>euglena</w:t>
            </w:r>
            <w:proofErr w:type="spellEnd"/>
            <w:r w:rsidRPr="00E42A08">
              <w:rPr>
                <w:sz w:val="22"/>
                <w:szCs w:val="22"/>
              </w:rPr>
              <w:t>), ameba (lažnim nožicama)</w:t>
            </w:r>
          </w:p>
          <w:p w:rsidR="0053508C" w:rsidRPr="00E42A08" w:rsidRDefault="0053508C" w:rsidP="0053508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62" w:hanging="262"/>
              <w:rPr>
                <w:sz w:val="22"/>
                <w:szCs w:val="22"/>
              </w:rPr>
            </w:pPr>
            <w:r w:rsidRPr="00E42A08">
              <w:rPr>
                <w:b/>
                <w:sz w:val="22"/>
                <w:szCs w:val="22"/>
              </w:rPr>
              <w:t xml:space="preserve">gibanje </w:t>
            </w:r>
            <w:proofErr w:type="spellStart"/>
            <w:r w:rsidRPr="00E42A08">
              <w:rPr>
                <w:b/>
                <w:sz w:val="22"/>
                <w:szCs w:val="22"/>
              </w:rPr>
              <w:t>organela</w:t>
            </w:r>
            <w:proofErr w:type="spellEnd"/>
            <w:r w:rsidRPr="00E42A08">
              <w:rPr>
                <w:b/>
                <w:sz w:val="22"/>
                <w:szCs w:val="22"/>
              </w:rPr>
              <w:t xml:space="preserve"> u stanicama</w:t>
            </w:r>
            <w:r w:rsidRPr="00E42A08">
              <w:rPr>
                <w:sz w:val="22"/>
                <w:szCs w:val="22"/>
              </w:rPr>
              <w:t xml:space="preserve"> : </w:t>
            </w:r>
            <w:proofErr w:type="spellStart"/>
            <w:r w:rsidRPr="00E42A08">
              <w:rPr>
                <w:sz w:val="22"/>
                <w:szCs w:val="22"/>
              </w:rPr>
              <w:t>npr</w:t>
            </w:r>
            <w:proofErr w:type="spellEnd"/>
            <w:r w:rsidRPr="00E42A08">
              <w:rPr>
                <w:sz w:val="22"/>
                <w:szCs w:val="22"/>
              </w:rPr>
              <w:t xml:space="preserve">. </w:t>
            </w:r>
            <w:proofErr w:type="spellStart"/>
            <w:r w:rsidRPr="00E42A08">
              <w:rPr>
                <w:sz w:val="22"/>
                <w:szCs w:val="22"/>
              </w:rPr>
              <w:t>kloroplasti</w:t>
            </w:r>
            <w:proofErr w:type="spellEnd"/>
            <w:r w:rsidRPr="00E42A08">
              <w:rPr>
                <w:sz w:val="22"/>
                <w:szCs w:val="22"/>
              </w:rPr>
              <w:t xml:space="preserve"> vodene kuge, </w:t>
            </w:r>
            <w:proofErr w:type="spellStart"/>
            <w:r w:rsidRPr="00E42A08">
              <w:rPr>
                <w:sz w:val="22"/>
                <w:szCs w:val="22"/>
              </w:rPr>
              <w:t>stezljivi</w:t>
            </w:r>
            <w:proofErr w:type="spellEnd"/>
            <w:r w:rsidRPr="00E42A08">
              <w:rPr>
                <w:sz w:val="22"/>
                <w:szCs w:val="22"/>
              </w:rPr>
              <w:t xml:space="preserve"> mjehurići papučice</w:t>
            </w:r>
          </w:p>
          <w:p w:rsidR="0053508C" w:rsidRPr="00E42A08" w:rsidRDefault="0053508C" w:rsidP="0053508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62" w:hanging="262"/>
              <w:rPr>
                <w:sz w:val="22"/>
                <w:szCs w:val="22"/>
                <w:lang w:eastAsia="en-US"/>
              </w:rPr>
            </w:pPr>
            <w:r w:rsidRPr="00E42A08">
              <w:rPr>
                <w:b/>
                <w:sz w:val="22"/>
                <w:szCs w:val="22"/>
              </w:rPr>
              <w:t>kretanje biljnih organa</w:t>
            </w:r>
            <w:r w:rsidRPr="00E42A0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cvat</w:t>
            </w:r>
            <w:r w:rsidRPr="00E42A08">
              <w:rPr>
                <w:sz w:val="22"/>
                <w:szCs w:val="22"/>
              </w:rPr>
              <w:t xml:space="preserve"> (prema suncu), listovi (prema svjetlu), korijen (u tlo)</w:t>
            </w: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508C" w:rsidRPr="004F3B5B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F3B5B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Nastavni listić 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KWHL izlazna kartica</w:t>
            </w:r>
          </w:p>
          <w:p w:rsidR="0053508C" w:rsidRPr="004F3B5B" w:rsidRDefault="0053508C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4F3B5B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4F3B5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 w:rsidRPr="004F3B5B">
              <w:rPr>
                <w:rFonts w:ascii="Times New Roman" w:eastAsia="Times New Roman" w:hAnsi="Times New Roman" w:cs="Times New Roman"/>
              </w:rPr>
              <w:t>ista za provjeru usvojenosti sadržaja</w:t>
            </w:r>
          </w:p>
          <w:p w:rsidR="0053508C" w:rsidRPr="001008DE" w:rsidRDefault="0053508C" w:rsidP="002E4C6C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1008DE">
              <w:rPr>
                <w:rFonts w:ascii="Times New Roman" w:eastAsia="Times New Roman" w:hAnsi="Times New Roman" w:cs="Times New Roman"/>
              </w:rPr>
              <w:t xml:space="preserve">Nastavni listić 3. Lista za provjeru usvojenosti sadržaja </w:t>
            </w:r>
            <w:r w:rsidRPr="001008DE">
              <w:rPr>
                <w:rFonts w:ascii="Times New Roman" w:hAnsi="Times New Roman" w:cs="Times New Roman"/>
              </w:rPr>
              <w:t>– prijedlog za učenike s teškoćama</w:t>
            </w:r>
          </w:p>
        </w:tc>
      </w:tr>
    </w:tbl>
    <w:p w:rsidR="0053508C" w:rsidRDefault="0053508C" w:rsidP="0053508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53508C" w:rsidRDefault="0053508C" w:rsidP="0053508C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53508C" w:rsidRPr="004F3B5B" w:rsidRDefault="0053508C" w:rsidP="0053508C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4F3B5B">
        <w:rPr>
          <w:rFonts w:ascii="Times New Roman" w:eastAsia="Times New Roman" w:hAnsi="Times New Roman" w:cs="Times New Roman"/>
          <w:b/>
        </w:rPr>
        <w:lastRenderedPageBreak/>
        <w:t>Nastavni listić 1</w:t>
      </w:r>
      <w:r>
        <w:rPr>
          <w:rFonts w:ascii="Times New Roman" w:eastAsia="Times New Roman" w:hAnsi="Times New Roman" w:cs="Times New Roman"/>
          <w:b/>
        </w:rPr>
        <w:t>.</w:t>
      </w:r>
    </w:p>
    <w:p w:rsidR="0053508C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</w:p>
    <w:p w:rsidR="0053508C" w:rsidRPr="00312364" w:rsidRDefault="0053508C" w:rsidP="0053508C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312364">
        <w:rPr>
          <w:rFonts w:ascii="Times New Roman" w:hAnsi="Times New Roman" w:cs="Times New Roman"/>
          <w:b/>
          <w:color w:val="4F81BD" w:themeColor="accent1"/>
        </w:rPr>
        <w:t xml:space="preserve">KWHL </w:t>
      </w:r>
      <w:r>
        <w:rPr>
          <w:rFonts w:ascii="Times New Roman" w:hAnsi="Times New Roman" w:cs="Times New Roman"/>
          <w:b/>
          <w:color w:val="4F81BD" w:themeColor="accent1"/>
        </w:rPr>
        <w:t>–</w:t>
      </w:r>
      <w:r w:rsidRPr="00312364">
        <w:rPr>
          <w:rFonts w:ascii="Times New Roman" w:hAnsi="Times New Roman" w:cs="Times New Roman"/>
          <w:b/>
          <w:color w:val="4F81BD" w:themeColor="accent1"/>
        </w:rPr>
        <w:t xml:space="preserve"> izlazna kartica</w:t>
      </w:r>
    </w:p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3508C" w:rsidRPr="004F3B5B" w:rsidTr="002E4C6C"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Što znam</w:t>
            </w:r>
          </w:p>
        </w:tc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Što želim znati</w:t>
            </w: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Kako ću naučiti</w:t>
            </w: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Što sam naučio/naučila</w:t>
            </w:r>
          </w:p>
        </w:tc>
      </w:tr>
      <w:tr w:rsidR="0053508C" w:rsidRPr="004F3B5B" w:rsidTr="002E4C6C"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</w:tcPr>
          <w:p w:rsidR="0053508C" w:rsidRPr="004F3B5B" w:rsidRDefault="0053508C" w:rsidP="002E4C6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</w:rPr>
      </w:pPr>
    </w:p>
    <w:p w:rsidR="0053508C" w:rsidRDefault="0053508C" w:rsidP="0053508C">
      <w:pPr>
        <w:spacing w:after="0" w:line="360" w:lineRule="auto"/>
        <w:rPr>
          <w:rFonts w:ascii="Times New Roman" w:hAnsi="Times New Roman" w:cs="Times New Roman"/>
        </w:rPr>
      </w:pPr>
      <w:bookmarkStart w:id="0" w:name="_Hlk13316558"/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53508C" w:rsidRDefault="0053508C" w:rsidP="0053508C">
      <w:pPr>
        <w:spacing w:after="0" w:line="360" w:lineRule="auto"/>
        <w:rPr>
          <w:rFonts w:ascii="Times New Roman" w:hAnsi="Times New Roman" w:cs="Times New Roman"/>
        </w:rPr>
      </w:pPr>
    </w:p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t>Nastavni listić 2</w:t>
      </w:r>
      <w:r>
        <w:rPr>
          <w:rFonts w:ascii="Times New Roman" w:hAnsi="Times New Roman" w:cs="Times New Roman"/>
          <w:b/>
        </w:rPr>
        <w:t>.</w:t>
      </w:r>
    </w:p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Pr="004F3B5B">
        <w:rPr>
          <w:rFonts w:ascii="Times New Roman" w:hAnsi="Times New Roman" w:cs="Times New Roman"/>
          <w:b/>
        </w:rPr>
        <w:t>ista za provjeru usvojenosti sadržaja</w:t>
      </w:r>
    </w:p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</w:rPr>
      </w:pPr>
      <w:r w:rsidRPr="004F3B5B">
        <w:rPr>
          <w:rFonts w:ascii="Times New Roman" w:hAnsi="Times New Roman" w:cs="Times New Roman"/>
        </w:rPr>
        <w:t>Zadatak: Proanaliziraj listu odgovora i procjeni svoje znanje o kretanju živih bića.</w:t>
      </w:r>
    </w:p>
    <w:tbl>
      <w:tblPr>
        <w:tblStyle w:val="TableGrid"/>
        <w:tblW w:w="0" w:type="auto"/>
        <w:tblLook w:val="04A0"/>
      </w:tblPr>
      <w:tblGrid>
        <w:gridCol w:w="7508"/>
        <w:gridCol w:w="518"/>
        <w:gridCol w:w="524"/>
        <w:gridCol w:w="518"/>
      </w:tblGrid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B5B">
              <w:rPr>
                <w:rFonts w:ascii="Times New Roman" w:hAnsi="Times New Roman" w:cs="Times New Roman"/>
                <w:b/>
              </w:rPr>
              <w:t>Tvrdnja</w:t>
            </w:r>
          </w:p>
        </w:tc>
        <w:tc>
          <w:tcPr>
            <w:tcW w:w="518" w:type="dxa"/>
            <w:vAlign w:val="center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518" w:type="dxa"/>
            <w:vAlign w:val="center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t>+/</w:t>
            </w:r>
            <w:r w:rsidRPr="00253DF3">
              <w:rPr>
                <w:rFonts w:ascii="Times New Roman" w:hAnsi="Times New Roman" w:cs="Times New Roman"/>
                <w:b/>
              </w:rPr>
              <w:sym w:font="Symbol" w:char="F02D"/>
            </w:r>
          </w:p>
        </w:tc>
        <w:tc>
          <w:tcPr>
            <w:tcW w:w="518" w:type="dxa"/>
            <w:vAlign w:val="center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3DF3">
              <w:rPr>
                <w:rFonts w:ascii="Times New Roman" w:hAnsi="Times New Roman" w:cs="Times New Roman"/>
                <w:b/>
              </w:rPr>
              <w:sym w:font="Symbol" w:char="F02D"/>
            </w: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Razumijem </w:t>
            </w:r>
            <w:proofErr w:type="spellStart"/>
            <w:r w:rsidRPr="004F3B5B">
              <w:rPr>
                <w:rFonts w:ascii="Times New Roman" w:hAnsi="Times New Roman" w:cs="Times New Roman"/>
              </w:rPr>
              <w:t>hidroskelet</w:t>
            </w:r>
            <w:proofErr w:type="spellEnd"/>
            <w:r w:rsidRPr="004F3B5B">
              <w:rPr>
                <w:rFonts w:ascii="Times New Roman" w:hAnsi="Times New Roman" w:cs="Times New Roman"/>
              </w:rPr>
              <w:t xml:space="preserve"> kao unutarnji potporanj tijela.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Razlikujem građu kostura kukaca od građe kostura rakova.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Uočavam razlike u prilagodbama sjedilačkih i pokretnih organizama.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Mogu navesti razloge zbog kojih rakovi mijenjaju oklop.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Mogu nabrojati razloge slabe pokretnosti nametnika.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Koristim se </w:t>
            </w:r>
            <w:r w:rsidRPr="004F3B5B">
              <w:rPr>
                <w:rFonts w:ascii="Times New Roman" w:hAnsi="Times New Roman" w:cs="Times New Roman"/>
              </w:rPr>
              <w:t>pojmom vretenasti oblik i povezujem ga s kretanjem ribe.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 xml:space="preserve">Prepoznajem na </w:t>
            </w:r>
            <w:r>
              <w:rPr>
                <w:rFonts w:ascii="Times New Roman" w:hAnsi="Times New Roman" w:cs="Times New Roman"/>
              </w:rPr>
              <w:t>slikama</w:t>
            </w:r>
            <w:r w:rsidRPr="004F3B5B">
              <w:rPr>
                <w:rFonts w:ascii="Times New Roman" w:hAnsi="Times New Roman" w:cs="Times New Roman"/>
              </w:rPr>
              <w:t xml:space="preserve"> različite kosture kralježnjaka.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Razumijem funkcioniranje plivaćeg mjehura.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Mogu navesti nekoliko životinja koje imaju plivaće kožice.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Razumijem i da se bakterije kreću iako su jednostanične.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Mogu usporediti kretanje amebe i papučice.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Uočavam zajednička obilježje potpornja u životinja i biljaka.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508C" w:rsidRPr="004F3B5B" w:rsidTr="002E4C6C">
        <w:tc>
          <w:tcPr>
            <w:tcW w:w="750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F3B5B">
              <w:rPr>
                <w:rFonts w:ascii="Times New Roman" w:hAnsi="Times New Roman" w:cs="Times New Roman"/>
              </w:rPr>
              <w:t>Mogu se sjetiti nekih primjera kretanja biljaka.</w:t>
            </w: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" w:type="dxa"/>
          </w:tcPr>
          <w:p w:rsidR="0053508C" w:rsidRPr="004F3B5B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53508C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</w:p>
    <w:p w:rsidR="0053508C" w:rsidRDefault="0053508C" w:rsidP="0053508C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3508C" w:rsidRPr="004F3B5B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  <w:r w:rsidRPr="004F3B5B">
        <w:rPr>
          <w:rFonts w:ascii="Times New Roman" w:hAnsi="Times New Roman" w:cs="Times New Roman"/>
          <w:b/>
        </w:rPr>
        <w:lastRenderedPageBreak/>
        <w:t>Nastavni listić 3</w:t>
      </w:r>
      <w:r>
        <w:rPr>
          <w:rFonts w:ascii="Times New Roman" w:hAnsi="Times New Roman" w:cs="Times New Roman"/>
          <w:b/>
        </w:rPr>
        <w:t>.</w:t>
      </w:r>
    </w:p>
    <w:p w:rsidR="0053508C" w:rsidRDefault="0053508C" w:rsidP="0053508C">
      <w:pPr>
        <w:spacing w:after="0" w:line="360" w:lineRule="auto"/>
        <w:rPr>
          <w:rFonts w:ascii="Times New Roman" w:hAnsi="Times New Roman" w:cs="Times New Roman"/>
          <w:b/>
        </w:rPr>
      </w:pPr>
    </w:p>
    <w:p w:rsidR="0053508C" w:rsidRPr="00253DF3" w:rsidRDefault="0053508C" w:rsidP="005350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3DF3">
        <w:rPr>
          <w:rFonts w:ascii="Times New Roman" w:hAnsi="Times New Roman" w:cs="Times New Roman"/>
          <w:b/>
          <w:sz w:val="28"/>
          <w:szCs w:val="28"/>
        </w:rPr>
        <w:t>Lista za provjeru usvojenosti sadržaja</w:t>
      </w:r>
    </w:p>
    <w:p w:rsidR="0053508C" w:rsidRDefault="0053508C" w:rsidP="005350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508C" w:rsidRPr="00253DF3" w:rsidRDefault="0053508C" w:rsidP="005350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DF3">
        <w:rPr>
          <w:rFonts w:ascii="Times New Roman" w:hAnsi="Times New Roman" w:cs="Times New Roman"/>
          <w:sz w:val="28"/>
          <w:szCs w:val="28"/>
        </w:rPr>
        <w:t>Zadatak: Proanaliziraj listu odgovora i procjeni svoje znanje o kretanju živih bića.</w:t>
      </w:r>
    </w:p>
    <w:p w:rsidR="0053508C" w:rsidRPr="00253DF3" w:rsidRDefault="0053508C" w:rsidP="0053508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054"/>
        <w:gridCol w:w="709"/>
        <w:gridCol w:w="709"/>
        <w:gridCol w:w="680"/>
      </w:tblGrid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b/>
                <w:sz w:val="28"/>
                <w:szCs w:val="28"/>
              </w:rPr>
              <w:t>Tvrdnja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b/>
                <w:sz w:val="28"/>
                <w:szCs w:val="28"/>
              </w:rPr>
              <w:t>+/</w:t>
            </w:r>
            <w:r w:rsidRPr="00253DF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2D"/>
            </w: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b/>
                <w:sz w:val="28"/>
                <w:szCs w:val="28"/>
              </w:rPr>
              <w:sym w:font="Symbol" w:char="F02D"/>
            </w: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Razumijem razloge kretanja životinja.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navesti nekoliko organa za kretanje.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opisati gmizanje zmije, letenje ptice i plivanje ribe.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nabrojati nekoliko pokretnih i nekoliko sjedilačkih životinja.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zaključiti zašto je pokrov tijela za život životinja važan.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Uočavam</w:t>
            </w: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 xml:space="preserve"> razliku između vanjskog i unutarnjeg potpornja (kostura).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opisati kretanje papučice i amebe.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508C" w:rsidRPr="00253DF3" w:rsidTr="002E4C6C">
        <w:tc>
          <w:tcPr>
            <w:tcW w:w="7054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DF3">
              <w:rPr>
                <w:rFonts w:ascii="Times New Roman" w:hAnsi="Times New Roman" w:cs="Times New Roman"/>
                <w:sz w:val="28"/>
                <w:szCs w:val="28"/>
              </w:rPr>
              <w:t>Mogu objasniti zašto suncokret okreće svoju glavicu prema suncu.</w:t>
            </w: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" w:type="dxa"/>
          </w:tcPr>
          <w:p w:rsidR="0053508C" w:rsidRPr="00253DF3" w:rsidRDefault="0053508C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508C" w:rsidRPr="00253DF3" w:rsidRDefault="0053508C" w:rsidP="005350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508C" w:rsidRPr="00253DF3" w:rsidRDefault="0053508C" w:rsidP="005350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10F5" w:rsidRPr="0053508C" w:rsidRDefault="0053508C" w:rsidP="0053508C">
      <w:pPr>
        <w:spacing w:after="0" w:line="360" w:lineRule="auto"/>
        <w:rPr>
          <w:rFonts w:ascii="Times New Roman" w:eastAsia="Times New Roman" w:hAnsi="Times New Roman" w:cs="Times New Roman"/>
        </w:rPr>
      </w:pPr>
    </w:p>
    <w:sectPr w:rsidR="000210F5" w:rsidRPr="0053508C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FF0D7F"/>
    <w:multiLevelType w:val="hybridMultilevel"/>
    <w:tmpl w:val="EF8096F6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53508C"/>
    <w:rsid w:val="0053508C"/>
    <w:rsid w:val="00D77B78"/>
    <w:rsid w:val="00E430E3"/>
    <w:rsid w:val="00EE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8C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508C"/>
    <w:pPr>
      <w:spacing w:after="160" w:line="256" w:lineRule="auto"/>
    </w:pPr>
    <w:rPr>
      <w:rFonts w:ascii="Calibri" w:eastAsia="Calibri" w:hAnsi="Calibri" w:cs="Calibri"/>
      <w:lang w:eastAsia="hr-HR"/>
    </w:rPr>
  </w:style>
  <w:style w:type="table" w:styleId="TableGrid">
    <w:name w:val="Table Grid"/>
    <w:basedOn w:val="TableNormal"/>
    <w:uiPriority w:val="39"/>
    <w:rsid w:val="00535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5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2020-08-12T11:13:00Z</dcterms:created>
  <dcterms:modified xsi:type="dcterms:W3CDTF">2020-08-12T11:13:00Z</dcterms:modified>
</cp:coreProperties>
</file>